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B4" w:rsidRPr="0056405C" w:rsidRDefault="00B12C18" w:rsidP="00DF74B4">
      <w:pPr>
        <w:pStyle w:val="BodyTextIndent"/>
        <w:spacing w:line="240" w:lineRule="auto"/>
        <w:ind w:firstLine="0"/>
        <w:jc w:val="center"/>
        <w:rPr>
          <w:rFonts w:ascii="Nikosh" w:eastAsia="Nikosh" w:hAnsi="Nikosh" w:cs="Nikosh"/>
          <w:b/>
          <w:bCs/>
        </w:rPr>
      </w:pPr>
      <w:bookmarkStart w:id="0" w:name="_GoBack"/>
      <w:bookmarkEnd w:id="0"/>
      <w:r w:rsidRPr="0056405C">
        <w:rPr>
          <w:rFonts w:ascii="Nikosh" w:eastAsia="Nikosh" w:hAnsi="Nikosh" w:cs="Nikosh"/>
          <w:b/>
          <w:bCs/>
          <w:cs/>
        </w:rPr>
        <w:t>কৃষি অর্থনীতি নির্ভর বাংলাদেশে প্রাণিসম্পদ অন্যতম উ</w:t>
      </w:r>
      <w:r w:rsidRPr="0056405C">
        <w:rPr>
          <w:rFonts w:ascii="Nikosh" w:eastAsia="Nikosh" w:hAnsi="Nikosh" w:cs="Nikosh"/>
          <w:b/>
          <w:bCs/>
          <w:cs/>
          <w:lang w:bidi="bn-IN"/>
        </w:rPr>
        <w:t>ল্লে</w:t>
      </w:r>
      <w:r w:rsidRPr="0056405C">
        <w:rPr>
          <w:rFonts w:ascii="Nikosh" w:eastAsia="Nikosh" w:hAnsi="Nikosh" w:cs="Nikosh"/>
          <w:b/>
          <w:bCs/>
          <w:cs/>
        </w:rPr>
        <w:t>খযোগ্য একটি খাত</w:t>
      </w:r>
    </w:p>
    <w:p w:rsidR="00DF74B4" w:rsidRPr="0056405C" w:rsidRDefault="00DE69B4" w:rsidP="00DF74B4">
      <w:pPr>
        <w:pStyle w:val="BodyTextIndent"/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56405C">
        <w:rPr>
          <w:rFonts w:ascii="Nikosh" w:eastAsia="Nikosh" w:hAnsi="Nikosh" w:cs="Nikosh" w:hint="cs"/>
          <w:b/>
          <w:bCs/>
          <w:cs/>
          <w:lang w:bidi="bn-BD"/>
        </w:rPr>
        <w:t>এ</w:t>
      </w:r>
      <w:r w:rsidR="0043249F" w:rsidRPr="0056405C">
        <w:rPr>
          <w:rFonts w:ascii="Nikosh" w:eastAsia="Nikosh" w:hAnsi="Nikosh" w:cs="Nikosh" w:hint="cs"/>
          <w:b/>
          <w:bCs/>
          <w:cs/>
          <w:lang w:bidi="bn-BD"/>
        </w:rPr>
        <w:t xml:space="preserve"> </w:t>
      </w:r>
      <w:r w:rsidR="00B12C18" w:rsidRPr="0056405C">
        <w:rPr>
          <w:rFonts w:ascii="Nikosh" w:eastAsia="Nikosh" w:hAnsi="Nikosh" w:cs="Nikosh" w:hint="cs"/>
          <w:b/>
          <w:bCs/>
          <w:cs/>
          <w:lang w:bidi="bn-BD"/>
        </w:rPr>
        <w:t>খাতের উন্নয়নের</w:t>
      </w:r>
      <w:r w:rsidR="0043249F" w:rsidRPr="0056405C">
        <w:rPr>
          <w:rFonts w:ascii="Nikosh" w:eastAsia="Nikosh" w:hAnsi="Nikosh" w:cs="Nikosh" w:hint="cs"/>
          <w:b/>
          <w:bCs/>
          <w:cs/>
          <w:lang w:bidi="bn-BD"/>
        </w:rPr>
        <w:t xml:space="preserve"> জন্য</w:t>
      </w:r>
      <w:r w:rsidR="00DF74B4" w:rsidRPr="0056405C">
        <w:rPr>
          <w:rFonts w:ascii="Nikosh" w:eastAsia="Nikosh" w:hAnsi="Nikosh" w:cs="Nikosh"/>
          <w:b/>
          <w:bCs/>
          <w:cs/>
          <w:lang w:bidi="bn-BD"/>
        </w:rPr>
        <w:t xml:space="preserve"> গবেষণা কার্যক্রম</w:t>
      </w:r>
      <w:r w:rsidR="00822DA8" w:rsidRPr="0056405C">
        <w:rPr>
          <w:rFonts w:ascii="Nikosh" w:eastAsia="Nikosh" w:hAnsi="Nikosh" w:cs="Nikosh" w:hint="cs"/>
          <w:b/>
          <w:bCs/>
          <w:cs/>
          <w:lang w:bidi="bn-BD"/>
        </w:rPr>
        <w:t xml:space="preserve"> আরো জোরদার করতে হবে।</w:t>
      </w:r>
    </w:p>
    <w:p w:rsidR="00DF74B4" w:rsidRPr="00BB6DAF" w:rsidRDefault="00DF74B4" w:rsidP="00DF74B4">
      <w:pPr>
        <w:pStyle w:val="BodyTextIndent"/>
        <w:spacing w:line="240" w:lineRule="auto"/>
        <w:ind w:firstLine="0"/>
        <w:jc w:val="center"/>
        <w:rPr>
          <w:rFonts w:ascii="Nikosh" w:eastAsia="Nikosh" w:hAnsi="Nikosh" w:cs="Nikosh"/>
          <w:b/>
          <w:sz w:val="16"/>
          <w:szCs w:val="12"/>
          <w:lang w:bidi="bn-BD"/>
        </w:rPr>
      </w:pPr>
    </w:p>
    <w:p w:rsidR="00DF74B4" w:rsidRPr="0056405C" w:rsidRDefault="00DF74B4" w:rsidP="00DF74B4">
      <w:pPr>
        <w:pStyle w:val="BodyTextIndent"/>
        <w:spacing w:line="240" w:lineRule="auto"/>
        <w:ind w:left="3600" w:firstLine="0"/>
        <w:jc w:val="center"/>
        <w:rPr>
          <w:rFonts w:ascii="Times New Roman" w:hAnsi="Times New Roman"/>
          <w:b/>
          <w:sz w:val="26"/>
          <w:szCs w:val="26"/>
        </w:rPr>
      </w:pPr>
      <w:r w:rsidRPr="0056405C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নারায়ন চন্দ্র চন্দ,</w:t>
      </w:r>
      <w:r w:rsidR="00B12C18" w:rsidRPr="0056405C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</w:t>
      </w:r>
      <w:r w:rsidRPr="0056405C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মন্ত্রী</w:t>
      </w:r>
    </w:p>
    <w:p w:rsidR="00DF74B4" w:rsidRPr="0056405C" w:rsidRDefault="00DF74B4" w:rsidP="00DF74B4">
      <w:pPr>
        <w:pStyle w:val="BodyTextIndent"/>
        <w:spacing w:line="240" w:lineRule="auto"/>
        <w:ind w:left="3600" w:firstLine="0"/>
        <w:jc w:val="center"/>
        <w:rPr>
          <w:rFonts w:ascii="Times New Roman" w:hAnsi="Times New Roman"/>
          <w:b/>
          <w:sz w:val="26"/>
          <w:szCs w:val="26"/>
        </w:rPr>
      </w:pPr>
      <w:r w:rsidRPr="0056405C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মৎস্য ও প্রাণিসম্পদ মন্ত্রণালয় </w:t>
      </w:r>
    </w:p>
    <w:p w:rsidR="00DF74B4" w:rsidRPr="00341F84" w:rsidRDefault="00DF74B4" w:rsidP="00DF74B4">
      <w:pPr>
        <w:rPr>
          <w:bCs/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সাভার (ঢাকা) </w:t>
      </w:r>
      <w:r w:rsidR="00B12C1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৯ অক্টোবর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, ২০১</w:t>
      </w:r>
      <w:r w:rsidR="00B12C1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৮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</w:t>
      </w:r>
    </w:p>
    <w:p w:rsidR="00DF74B4" w:rsidRPr="00341F84" w:rsidRDefault="00DF74B4" w:rsidP="00DF74B4">
      <w:pPr>
        <w:rPr>
          <w:bCs/>
          <w:sz w:val="22"/>
          <w:szCs w:val="22"/>
        </w:rPr>
      </w:pPr>
    </w:p>
    <w:p w:rsidR="00DF74B4" w:rsidRPr="00341F84" w:rsidRDefault="0068692D" w:rsidP="00D823BF">
      <w:pPr>
        <w:pStyle w:val="BodyTextIndent"/>
        <w:spacing w:line="240" w:lineRule="auto"/>
        <w:ind w:firstLine="0"/>
        <w:rPr>
          <w:rFonts w:ascii="Nikosh" w:eastAsia="Nikosh" w:hAnsi="Nikosh" w:cs="Nikosh" w:hint="cs"/>
          <w:sz w:val="22"/>
          <w:szCs w:val="22"/>
          <w:lang w:bidi="bn-BD"/>
        </w:rPr>
      </w:pPr>
      <w:r w:rsidRPr="00341F84">
        <w:rPr>
          <w:rFonts w:ascii="Nikosh" w:eastAsia="Nikosh" w:hAnsi="Nikosh" w:cs="Nikosh"/>
          <w:sz w:val="22"/>
          <w:szCs w:val="22"/>
          <w:cs/>
        </w:rPr>
        <w:t>কৃষি অর্থনীতি নির্ভর বাংলাদেশে প্রাণিসম্পদ অন্যতম উ</w:t>
      </w:r>
      <w:r w:rsidRPr="00341F84">
        <w:rPr>
          <w:rFonts w:ascii="Nikosh" w:eastAsia="Nikosh" w:hAnsi="Nikosh" w:cs="Nikosh"/>
          <w:sz w:val="22"/>
          <w:szCs w:val="22"/>
          <w:cs/>
          <w:lang w:bidi="bn-IN"/>
        </w:rPr>
        <w:t>ল্লে</w:t>
      </w:r>
      <w:r w:rsidRPr="00341F84">
        <w:rPr>
          <w:rFonts w:ascii="Nikosh" w:eastAsia="Nikosh" w:hAnsi="Nikosh" w:cs="Nikosh"/>
          <w:sz w:val="22"/>
          <w:szCs w:val="22"/>
          <w:cs/>
        </w:rPr>
        <w:t>খযোগ্য একটি খাত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DE69B4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এ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খাতের উন্নয়নের জন্য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গবেষণা কার্যক্রম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আরো জোরদার করতে হবে</w:t>
      </w:r>
      <w:r w:rsidR="005B3996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A27436" w:rsidRPr="00341F84">
        <w:rPr>
          <w:rFonts w:ascii="Nikosh" w:eastAsia="Nikosh" w:hAnsi="Nikosh" w:cs="Nikosh" w:hint="cs"/>
          <w:b/>
          <w:sz w:val="22"/>
          <w:szCs w:val="22"/>
          <w:cs/>
          <w:lang w:bidi="bn-BD"/>
        </w:rPr>
        <w:t>জাতী</w:t>
      </w:r>
      <w:r w:rsidR="00CC2B6F" w:rsidRPr="00341F84">
        <w:rPr>
          <w:rFonts w:ascii="Nikosh" w:eastAsia="Nikosh" w:hAnsi="Nikosh" w:cs="Nikosh" w:hint="cs"/>
          <w:b/>
          <w:sz w:val="22"/>
          <w:szCs w:val="22"/>
          <w:cs/>
          <w:lang w:bidi="bn-BD"/>
        </w:rPr>
        <w:t>য় প্রয়োজনে</w:t>
      </w:r>
      <w:r w:rsidR="00CC2B6F" w:rsidRPr="00341F84">
        <w:rPr>
          <w:rFonts w:ascii="Nikosh" w:eastAsia="Nikosh" w:hAnsi="Nikosh" w:cs="Nikosh" w:hint="cs"/>
          <w:bCs/>
          <w:sz w:val="22"/>
          <w:szCs w:val="22"/>
          <w:cs/>
          <w:lang w:bidi="bn-BD"/>
        </w:rPr>
        <w:t xml:space="preserve"> </w:t>
      </w:r>
      <w:r w:rsidR="00BF133E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নব নব প্রযুক্তি উদ্ভাবন ও</w:t>
      </w:r>
      <w:r w:rsidR="000344A9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খাদ্য নিরাপত্তা নিশ্চিত করতে হবে। 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বাংলাদেশ প্রাণিসম্পদ গবেষণা ইনস্টিটিউট (বিএলআরআই) কর্তৃক আয়োজিত </w:t>
      </w:r>
      <w:r w:rsidR="002C15CB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দুই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দিন ব্যাপী ‘‘বার্ষিক রিসার্চ রিভিউ ওয়ার্কশপ-২০১</w:t>
      </w:r>
      <w:r w:rsidR="005B3996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৮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’’ এর </w:t>
      </w:r>
      <w:r w:rsidR="002C15CB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উদ্বোধনী</w:t>
      </w:r>
      <w:r w:rsidR="00351912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>অনুষ্ঠানে প্রধান অতিথির</w:t>
      </w:r>
      <w:r w:rsidR="005B3996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ভাষণে মৎস্য ও প্রাণিসম্পদ 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মন্ত্রী জনাব নারায়ন চন্দ্র চন্দ, এম পি, এ কথা বলেন। </w:t>
      </w:r>
    </w:p>
    <w:p w:rsidR="00D06EE4" w:rsidRPr="00341F84" w:rsidRDefault="00D06EE4" w:rsidP="0068692D">
      <w:pPr>
        <w:pStyle w:val="BodyTextIndent"/>
        <w:spacing w:line="240" w:lineRule="auto"/>
        <w:rPr>
          <w:rFonts w:ascii="Nikosh" w:eastAsia="Nikosh" w:hAnsi="Nikosh" w:cs="Nikosh" w:hint="cs"/>
          <w:sz w:val="10"/>
          <w:szCs w:val="10"/>
          <w:lang w:bidi="bn-BD"/>
        </w:rPr>
      </w:pPr>
    </w:p>
    <w:p w:rsidR="00DF74B4" w:rsidRPr="00341F84" w:rsidRDefault="008A5B07" w:rsidP="00D06EE4">
      <w:pPr>
        <w:spacing w:before="40" w:after="40" w:line="276" w:lineRule="auto"/>
        <w:jc w:val="both"/>
        <w:rPr>
          <w:sz w:val="22"/>
          <w:szCs w:val="22"/>
        </w:rPr>
      </w:pP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মন্ত্রী আরো বলেন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বর্তমান সরকারের 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>ক্ষু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ধা ও দারিদ্রমুক্ত দেশ গড়ার অন্যতম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 জীবিকা নির্বাহের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 হাতিয়ার হলো 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 xml:space="preserve">প্রাণিসম্পদ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শিল্প। </w:t>
      </w:r>
      <w:r w:rsidR="004A47C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আর এই শিল্প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 প্রায় 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২০%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মানুষের প্রত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>্যক্ষ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 ও 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৫০% মানুষের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পরো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>ক্ষ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 ভাবে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 কর্মসংস্থানের সুযোগ সৃষ্টি করেছে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>।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 বিভিন্ন প্রজাতি পালন করে দেশের বৃহৎ নারী জনগোষ্ঠী নিজেদের ভাগ্য উন্নয়নের পাশাপাশি জাতীয় অর্থনীতিতে</w:t>
      </w:r>
      <w:r w:rsidR="00D06EE4" w:rsidRPr="00341F84">
        <w:rPr>
          <w:rFonts w:ascii="Nikosh" w:eastAsia="Nikosh" w:hAnsi="Nikosh" w:cs="Nikosh" w:hint="cs"/>
          <w:sz w:val="22"/>
          <w:szCs w:val="22"/>
          <w:cs/>
        </w:rPr>
        <w:t xml:space="preserve">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উ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>ল্লে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খযোগ্য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অবদান রাখছে।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 xml:space="preserve"> 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>রাজধানী ঢাকার সাভারস্থ বাংলাদেশ প্রাণিসম্পদ গবেষণা ইনস্টিটিউট (বিএলআরআই) সৃষ্টি লগ্ন থেকেই প্রাণিসম্পদ উন্নয়নে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 প্রযুক্তি উদ্ভাবনের</w:t>
      </w:r>
      <w:r w:rsidR="00D06EE4" w:rsidRPr="00341F84">
        <w:rPr>
          <w:rFonts w:ascii="Nikosh" w:eastAsia="Nikosh" w:hAnsi="Nikosh" w:cs="Nikosh"/>
          <w:sz w:val="22"/>
          <w:szCs w:val="22"/>
          <w:cs/>
        </w:rPr>
        <w:t xml:space="preserve"> নিমিত্ত নিরলস প্রচেষ্টা চালিয়ে যাচ্ছে।</w:t>
      </w:r>
      <w:r w:rsidR="00D06EE4" w:rsidRPr="00341F84">
        <w:rPr>
          <w:rFonts w:ascii="Nikosh" w:eastAsia="Nikosh" w:hAnsi="Nikosh" w:cs="Nikosh"/>
          <w:sz w:val="22"/>
          <w:szCs w:val="22"/>
          <w:cs/>
          <w:lang w:bidi="bn-IN"/>
        </w:rPr>
        <w:t xml:space="preserve"> জানামতে, ইনস্টিটিউট</w:t>
      </w:r>
      <w:r w:rsidR="00D06EE4" w:rsidRPr="00341F84"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 তার সৃষ্টিলগ্ন থেকে ৮৩ টি প্যাকেজ ও প্রযুক্তি উদ্ভাবন করেছে এবং এর মধ্যে বেশ কিছু প্রযুক্তি ইতোমধ্যে খামারীরা ব্যাপক ভাবে ব্যবহার করছে। 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সরকারের ভিশন-২০২১কে সামনে রেখে গবেষণা পরিকল্পনা গ্রহণ করতে হবে। </w:t>
      </w:r>
      <w:r w:rsidR="00351912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দুই</w:t>
      </w:r>
      <w:r w:rsidR="00DF74B4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দিনের এই কর্মশালার আলোকে যে, সুপারিশমালা প্রণয়ন করা হবে সেগুলি বাস্তবায়ন করার জন্য মন্ত্রণালয়ের পক্ষ থেকে সব ধরণের প্রয়োজনীয় সহযোগিতা প্রদান করা হবে। </w:t>
      </w:r>
    </w:p>
    <w:p w:rsidR="00DF74B4" w:rsidRPr="00341F84" w:rsidRDefault="00DF74B4" w:rsidP="00DF74B4">
      <w:pPr>
        <w:pStyle w:val="BodyTextIndent"/>
        <w:spacing w:line="240" w:lineRule="auto"/>
        <w:ind w:firstLine="0"/>
        <w:rPr>
          <w:rFonts w:ascii="Times New Roman" w:hAnsi="Times New Roman"/>
          <w:sz w:val="10"/>
          <w:szCs w:val="10"/>
        </w:rPr>
      </w:pPr>
    </w:p>
    <w:p w:rsidR="00B40FCA" w:rsidRPr="00341F84" w:rsidRDefault="00DF74B4" w:rsidP="00B40FCA">
      <w:pPr>
        <w:rPr>
          <w:rFonts w:ascii="Nikosh" w:hAnsi="Nikosh" w:cs="Nikosh"/>
          <w:sz w:val="22"/>
          <w:szCs w:val="22"/>
          <w:lang w:bidi="bn-BD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বাংলাদেশ প্রাণিসম্পদ গবেষণা ইনস্টিটিউটের মহাপরিচালক ড. </w:t>
      </w:r>
      <w:r w:rsidR="004A47C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নাথু রাম সরকার এ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র সভাপতিত্বে </w:t>
      </w:r>
      <w:r w:rsidR="0093157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দুই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দিন ব্যাপী কর্মশালার </w:t>
      </w:r>
      <w:r w:rsidR="0093157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উদ্বোধনী 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অধিবেশনে বিশেষ অতিথি হিসেবে উপস্থিত ছিলেন </w:t>
      </w:r>
      <w:r w:rsidR="004A47C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ডা: মোঃ এনামুর রহমান, </w:t>
      </w:r>
      <w:r w:rsidR="00242CD1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এমপি</w:t>
      </w:r>
      <w:r w:rsidR="004A47C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, ঢাকা-১৯, জনাব মোঃ রইছউল আলম মন্ডল, সচিব মৎস্য ও প্রাণিসম্পদ মন্ত্রণালয়</w:t>
      </w:r>
      <w:r w:rsidR="00242CD1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0F64B7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ও </w:t>
      </w:r>
      <w:r w:rsidR="004A47CA" w:rsidRPr="00341F84">
        <w:rPr>
          <w:rFonts w:ascii="Nikosh" w:hAnsi="Nikosh" w:cs="Nikosh" w:hint="cs"/>
          <w:sz w:val="22"/>
          <w:szCs w:val="22"/>
          <w:cs/>
        </w:rPr>
        <w:t>ড.</w:t>
      </w:r>
      <w:r w:rsidR="004A47CA" w:rsidRPr="00341F84">
        <w:rPr>
          <w:rFonts w:ascii="Nikosh" w:hAnsi="Nikosh" w:cs="Nikosh"/>
          <w:sz w:val="22"/>
          <w:szCs w:val="22"/>
          <w:cs/>
        </w:rPr>
        <w:t xml:space="preserve"> </w:t>
      </w:r>
      <w:r w:rsidR="004A47CA" w:rsidRPr="00341F84">
        <w:rPr>
          <w:rFonts w:ascii="Nikosh" w:hAnsi="Nikosh" w:cs="Nikosh" w:hint="cs"/>
          <w:sz w:val="22"/>
          <w:szCs w:val="22"/>
          <w:cs/>
        </w:rPr>
        <w:t>মোঃ কবির ইকরামুল হক</w:t>
      </w:r>
      <w:r w:rsidR="004A47CA" w:rsidRPr="00341F84">
        <w:rPr>
          <w:rFonts w:ascii="Nikosh" w:hAnsi="Nikosh" w:cs="Nikosh" w:hint="cs"/>
          <w:sz w:val="22"/>
          <w:szCs w:val="22"/>
          <w:cs/>
          <w:lang w:bidi="bn-BD"/>
        </w:rPr>
        <w:t>,</w:t>
      </w:r>
      <w:r w:rsidR="007817E4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নির্বাহী চেয়ারম্যান, বাংলাদেশ কৃষি গবেষণা কাউন্সিল।</w:t>
      </w:r>
      <w:r w:rsidR="00B40FC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9F2DC9">
        <w:rPr>
          <w:rFonts w:ascii="Nikosh" w:hAnsi="Nikosh" w:cs="Nikosh" w:hint="cs"/>
          <w:sz w:val="22"/>
          <w:szCs w:val="22"/>
          <w:cs/>
          <w:lang w:bidi="bn-BD"/>
        </w:rPr>
        <w:t>সম্মানিত</w:t>
      </w:r>
      <w:r w:rsidR="00B40FCA" w:rsidRPr="00341F84">
        <w:rPr>
          <w:rFonts w:ascii="Nikosh" w:hAnsi="Nikosh" w:cs="Nikosh" w:hint="cs"/>
          <w:sz w:val="22"/>
          <w:szCs w:val="22"/>
          <w:cs/>
          <w:lang w:bidi="bn-BD"/>
        </w:rPr>
        <w:t xml:space="preserve"> অতিথি হিসেবে উপস্থিত ছিলেন </w:t>
      </w:r>
      <w:r w:rsidR="00B40FCA" w:rsidRPr="00341F84">
        <w:rPr>
          <w:rFonts w:ascii="Nikosh" w:hAnsi="Nikosh" w:cs="Nikosh" w:hint="cs"/>
          <w:sz w:val="22"/>
          <w:szCs w:val="22"/>
          <w:cs/>
        </w:rPr>
        <w:t>ডাঃ হীরেশ রঞ্জন ভৌমিক</w:t>
      </w:r>
      <w:r w:rsidR="00B40FCA" w:rsidRPr="00341F84">
        <w:rPr>
          <w:rFonts w:ascii="Nikosh" w:hAnsi="Nikosh" w:cs="Nikosh" w:hint="cs"/>
          <w:sz w:val="22"/>
          <w:szCs w:val="22"/>
          <w:cs/>
          <w:lang w:bidi="bn-BD"/>
        </w:rPr>
        <w:t>, মহাপরিচালক, প্রাণিসম্পদ অধিদপ্তর</w:t>
      </w:r>
    </w:p>
    <w:p w:rsidR="00DF74B4" w:rsidRPr="00341F84" w:rsidRDefault="00DF74B4" w:rsidP="00DF74B4">
      <w:pPr>
        <w:pStyle w:val="Header"/>
        <w:tabs>
          <w:tab w:val="left" w:pos="720"/>
        </w:tabs>
        <w:jc w:val="both"/>
        <w:rPr>
          <w:sz w:val="10"/>
          <w:szCs w:val="10"/>
        </w:rPr>
      </w:pPr>
    </w:p>
    <w:p w:rsidR="00DF74B4" w:rsidRPr="00341F84" w:rsidRDefault="00DF74B4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বিশেষ অতিথির বক্তব্যে </w:t>
      </w:r>
      <w:r w:rsidR="00B14D7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ডা: মোঃ এনামুর রহমান </w:t>
      </w:r>
      <w:r w:rsidR="00A35C78" w:rsidRPr="00341F84">
        <w:rPr>
          <w:rFonts w:ascii="Nikosh" w:eastAsia="Nikosh" w:hAnsi="Nikosh" w:cs="Nikosh"/>
          <w:sz w:val="22"/>
          <w:szCs w:val="22"/>
          <w:cs/>
          <w:lang w:bidi="bn-BD"/>
        </w:rPr>
        <w:t>বলেন</w:t>
      </w:r>
      <w:r w:rsidR="00A35C7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, 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দেশের প্রাণিসম্পদ উন্নয়নে বিশেষ করে প্রাণিজ আমিষের চাহিদা পূরণে বিএলআরআই এর স্বল্প সংখ্যক বিজ্ঞানীগণ নিরলসভাবে কাজ করে যাচ্ছে। বিজ্ঞানীর সংখ্যা বৃদ্ধির বিষয়ে তিনি মন্ত্রীর দৃষ্টি আকর্ষণ করেন।</w:t>
      </w:r>
    </w:p>
    <w:p w:rsidR="008317BC" w:rsidRPr="00341F84" w:rsidRDefault="008317BC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10"/>
          <w:szCs w:val="10"/>
          <w:lang w:bidi="bn-BD"/>
        </w:rPr>
      </w:pPr>
    </w:p>
    <w:p w:rsidR="006F5525" w:rsidRPr="00341F84" w:rsidRDefault="00480DDD" w:rsidP="008317BC">
      <w:pPr>
        <w:jc w:val="both"/>
        <w:rPr>
          <w:rFonts w:ascii="Nikosh" w:hAnsi="Nikosh" w:cs="Nikosh"/>
          <w:sz w:val="22"/>
          <w:szCs w:val="22"/>
          <w:lang w:bidi="bn-IN"/>
        </w:rPr>
      </w:pP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জনাব মোঃ রইছউল আলম মন্ডল, সচিব</w:t>
      </w:r>
      <w:r w:rsidR="00F66B2C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,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মৎস্য ও প্রাণিসম্পদ মন্ত্রণালয় বলেন</w:t>
      </w:r>
      <w:r w:rsidR="006F5525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, 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>বিএলআরআই হল দেশের প্রাণী ও পোল্ট্রিসম্পদ উন্নয়নে একটি জাতীয় গবেষণা ইনস্টিটিউট।</w:t>
      </w:r>
      <w:r w:rsidR="008317BC" w:rsidRPr="00341F84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বাংলাদেশকে একটি উন্নত দেশে পরিণত করার জন্য প্রাণিসম্পদের বিভিন্ন ক্ষেত্রে আপনাদের সুপরিকল্পনা বাস্তবায়নে এ মন্ত্রণালয় যাবতীয় সহায়তা প্রদানে সদা প্রস্তুত। সরকার দেশের পোল্ট্রি ও ডেইরীসহ অন্যান্য খাতের উন্নয়নে স্বল্পসুদে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ঋণ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এবং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 xml:space="preserve">প্রাণি 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খাদ্য ও কৃষিযন্ত্রাংশ আমদানীতে শুল্কহ্রাসসহ নানাবিদ প্রণোদনা দিয়ে যাচ্ছে। ফলশ্রুতিতে বিগত পাঁচ বছরে দেশে দুধের উৎপাদন ৩৪ লাখ ৬০ হাজার মেট্রিক টন হতে বেড়ে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৯৪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লাখ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৬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হাজার মেট্রিক টন হয়েছে। মাংসের উৎপাদন ২৩ লাখ ৩০ হাজার টন থেকে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৭২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লাখ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৬০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হাজার টন এবং ডিমের উৎপাদন ৭ কোটি ৩৮ লাখটি থেকে বেড়ে ১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৫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কোটি </w:t>
      </w:r>
      <w:r w:rsidR="006F5525" w:rsidRPr="00341F84">
        <w:rPr>
          <w:rFonts w:ascii="Nikosh" w:hAnsi="Nikosh" w:cs="Nikosh" w:hint="cs"/>
          <w:sz w:val="22"/>
          <w:szCs w:val="22"/>
          <w:cs/>
          <w:lang w:bidi="bn-BD"/>
        </w:rPr>
        <w:t>৫২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লাখটিতে উন্নী</w:t>
      </w:r>
      <w:r w:rsidR="008317BC" w:rsidRPr="00341F84">
        <w:rPr>
          <w:rFonts w:ascii="Nikosh" w:hAnsi="Nikosh" w:cs="Nikosh" w:hint="cs"/>
          <w:sz w:val="22"/>
          <w:szCs w:val="22"/>
          <w:cs/>
          <w:lang w:bidi="bn-IN"/>
        </w:rPr>
        <w:t>ত হয়েছে। এই উন্নয়নের জন্য আপনা</w:t>
      </w:r>
      <w:r w:rsidR="008317BC" w:rsidRPr="00341F84">
        <w:rPr>
          <w:rFonts w:ascii="Nikosh" w:hAnsi="Nikosh" w:cs="Nikosh" w:hint="cs"/>
          <w:sz w:val="22"/>
          <w:szCs w:val="22"/>
          <w:cs/>
          <w:lang w:bidi="bn-BD"/>
        </w:rPr>
        <w:t>দের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 xml:space="preserve"> ধন্যবাদ</w:t>
      </w:r>
      <w:r w:rsidR="008317BC" w:rsidRPr="00341F84">
        <w:rPr>
          <w:rFonts w:ascii="Nikosh" w:hAnsi="Nikosh" w:cs="Nikosh" w:hint="cs"/>
          <w:sz w:val="22"/>
          <w:szCs w:val="22"/>
          <w:cs/>
          <w:lang w:bidi="bn-BD"/>
        </w:rPr>
        <w:t xml:space="preserve"> জানাই</w:t>
      </w:r>
      <w:r w:rsidR="006F5525" w:rsidRPr="00341F84">
        <w:rPr>
          <w:rFonts w:ascii="Nikosh" w:hAnsi="Nikosh" w:cs="Nikosh" w:hint="cs"/>
          <w:sz w:val="22"/>
          <w:szCs w:val="22"/>
          <w:cs/>
          <w:lang w:bidi="bn-IN"/>
        </w:rPr>
        <w:t>।</w:t>
      </w:r>
    </w:p>
    <w:p w:rsidR="00525E63" w:rsidRPr="00341F84" w:rsidRDefault="00525E63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14"/>
          <w:szCs w:val="14"/>
          <w:lang w:bidi="bn-BD"/>
        </w:rPr>
      </w:pPr>
    </w:p>
    <w:p w:rsidR="00525E63" w:rsidRPr="00341F84" w:rsidRDefault="00CC2B2E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  <w:r w:rsidRPr="00341F84">
        <w:rPr>
          <w:rFonts w:ascii="Nikosh" w:hAnsi="Nikosh" w:cs="Nikosh" w:hint="cs"/>
          <w:sz w:val="22"/>
          <w:szCs w:val="22"/>
          <w:cs/>
        </w:rPr>
        <w:t>ড.</w:t>
      </w:r>
      <w:r w:rsidRPr="00341F84">
        <w:rPr>
          <w:rFonts w:ascii="Nikosh" w:hAnsi="Nikosh" w:cs="Nikosh"/>
          <w:sz w:val="22"/>
          <w:szCs w:val="22"/>
          <w:cs/>
        </w:rPr>
        <w:t xml:space="preserve"> </w:t>
      </w:r>
      <w:r w:rsidRPr="00341F84">
        <w:rPr>
          <w:rFonts w:ascii="Nikosh" w:hAnsi="Nikosh" w:cs="Nikosh" w:hint="cs"/>
          <w:sz w:val="22"/>
          <w:szCs w:val="22"/>
          <w:cs/>
        </w:rPr>
        <w:t>মোঃ কবির ইকরামুল হক</w:t>
      </w:r>
      <w:r w:rsidRPr="00341F84">
        <w:rPr>
          <w:rFonts w:ascii="Nikosh" w:hAnsi="Nikosh" w:cs="Nikosh" w:hint="cs"/>
          <w:sz w:val="22"/>
          <w:szCs w:val="22"/>
          <w:cs/>
          <w:lang w:bidi="bn-BD"/>
        </w:rPr>
        <w:t>,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C605AB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বলেন খাদ্যে স্বয়ম্পূর্ণ হলেও প্র</w:t>
      </w:r>
      <w:r w:rsidR="00F95CBD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া</w:t>
      </w:r>
      <w:r w:rsidR="00C605AB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ণিজ আমিষের চাহিদা এখনো ঘাটতি রয়েছে। বিজ্ঞানীর স্বল্পতা নিয়ে লক্ষ্য মাত্রা অর্জন করা সম্ভাব নয়।</w:t>
      </w:r>
      <w:r w:rsidR="009630CA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</w:t>
      </w:r>
      <w:r w:rsidR="00525E63" w:rsidRPr="00341F84">
        <w:rPr>
          <w:rFonts w:ascii="Nikosh" w:eastAsia="Nikosh" w:hAnsi="Nikosh" w:cs="Nikosh"/>
          <w:sz w:val="22"/>
          <w:szCs w:val="22"/>
          <w:cs/>
          <w:lang w:bidi="bn-BD"/>
        </w:rPr>
        <w:t>সার্বিক উন্নয়নের ক্ষেত্রে আন্ত:ইনস্টিটিউট গবেষণা কার্যক্রমের সমন্বয় থাকা একান্ত জরুরী। এ ক্ষেত্রে বিএআরসি গুরুত্বপূর্ণ ভূমিকা পালন করবে।</w:t>
      </w:r>
    </w:p>
    <w:p w:rsidR="0056405C" w:rsidRPr="00341F84" w:rsidRDefault="0056405C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10"/>
          <w:szCs w:val="10"/>
          <w:lang w:bidi="bn-BD"/>
        </w:rPr>
      </w:pPr>
    </w:p>
    <w:p w:rsidR="0056405C" w:rsidRPr="00341F84" w:rsidRDefault="0056405C" w:rsidP="0056405C">
      <w:pPr>
        <w:pStyle w:val="Header"/>
        <w:tabs>
          <w:tab w:val="left" w:pos="720"/>
        </w:tabs>
        <w:spacing w:line="300" w:lineRule="auto"/>
        <w:jc w:val="both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সম্মানিত অতিথির ভাষনে, </w:t>
      </w:r>
      <w:r w:rsidR="00D21147" w:rsidRPr="00341F84">
        <w:rPr>
          <w:rFonts w:ascii="Nikosh" w:hAnsi="Nikosh" w:cs="Nikosh" w:hint="cs"/>
          <w:sz w:val="22"/>
          <w:szCs w:val="22"/>
          <w:cs/>
        </w:rPr>
        <w:t>ডাঃ হীরেশ রঞ্জন ভৌমিক</w:t>
      </w:r>
      <w:r w:rsidR="00D21147" w:rsidRPr="00341F84">
        <w:rPr>
          <w:rFonts w:ascii="Nikosh" w:hAnsi="Nikosh" w:cs="Nikosh" w:hint="cs"/>
          <w:sz w:val="22"/>
          <w:szCs w:val="22"/>
          <w:cs/>
          <w:lang w:bidi="bn-BD"/>
        </w:rPr>
        <w:t>, মহাপরিচালক, প্রাণিসম্পদ অধিদপ্তর বলেন</w:t>
      </w:r>
      <w:r w:rsidRPr="00341F84">
        <w:rPr>
          <w:rFonts w:ascii="Nikosh" w:hAnsi="Nikosh" w:cs="Nikosh" w:hint="cs"/>
          <w:sz w:val="22"/>
          <w:szCs w:val="22"/>
          <w:cs/>
          <w:lang w:bidi="bn-BD"/>
        </w:rPr>
        <w:t>,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বর্তমান সময়ের প্রেক্ষাপটে প্রযুক্তি উদ্ভাবনের জন্য গবেষণা কর্মসূচি হাতে নিতে হবে। ইতোমধ্যে বিএলআরআই কর্তৃক উদ্ভাবিত বেশ কিছু প্রযুক্তি আমাদের কাছে হস্তান্তর করেছে যা আমরা মাঠ পর্যায়ে সম্প্রসারণ করছি। </w:t>
      </w:r>
    </w:p>
    <w:p w:rsidR="00DF74B4" w:rsidRPr="00341F84" w:rsidRDefault="00DF74B4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সভাপতির ভাষণে ড. </w:t>
      </w:r>
      <w:r w:rsidR="00432845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নাথু রাম সরকার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বলেন, </w:t>
      </w:r>
      <w:r w:rsidR="00E37277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স্বল্প জায়গায় অধিক নিরাপদ আমিষের উৎপাদন বৃদ্ধির 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লক্ষ্যে </w:t>
      </w:r>
      <w:r w:rsidR="00E37277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অঞ্চল ভিত্তিক সমস্যা নিরুপন করে 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নতুন নতুন গবেষণা কার্যক্রম গ্রহণ করা হয়েছে যা বর্তমান সময়ের প্রেক্ষাপটে অত্যন্ত জরুরী ও প্রয়োজনীয়। </w:t>
      </w:r>
      <w:r w:rsidR="00E37277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দুই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দিন ব্যাপী কর্মশালায় আমরা </w:t>
      </w:r>
      <w:r w:rsidR="006A380C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৬২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টি গবেষণা প্রবন্ধের মধ্যে </w:t>
      </w:r>
      <w:r w:rsidR="006A380C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৩৫</w:t>
      </w:r>
      <w:r w:rsidR="00F21418" w:rsidRPr="00341F84">
        <w:rPr>
          <w:rFonts w:ascii="Nikosh" w:eastAsia="Nikosh" w:hAnsi="Nikosh" w:cs="Nikosh"/>
          <w:sz w:val="22"/>
          <w:szCs w:val="22"/>
          <w:cs/>
          <w:lang w:bidi="bn-BD"/>
        </w:rPr>
        <w:t>টি  উপস্থাপন করা হ</w:t>
      </w:r>
      <w:r w:rsidR="00F2141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বে</w:t>
      </w:r>
      <w:r w:rsidR="00E37277"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 এবং </w:t>
      </w:r>
      <w:r w:rsidR="006A380C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২৭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টি প</w:t>
      </w:r>
      <w:r w:rsidR="00F21418" w:rsidRPr="00341F84">
        <w:rPr>
          <w:rFonts w:ascii="Nikosh" w:eastAsia="Nikosh" w:hAnsi="Nikosh" w:cs="Nikosh"/>
          <w:sz w:val="22"/>
          <w:szCs w:val="22"/>
          <w:cs/>
          <w:lang w:bidi="bn-BD"/>
        </w:rPr>
        <w:t>োস্টারের মাধ্যমে প্রদর্শিত হ</w:t>
      </w:r>
      <w:r w:rsidR="00F21418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বে</w:t>
      </w:r>
      <w:r w:rsidR="00E37277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। দুই</w:t>
      </w: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দিন ব্যাপী কর্মশালায় দেশের পোল্ট্রি ও প্রাণিসম্পদ উন্নয়নে অংশ গ্রহণকারিদের পরামর্শে গবেষণা কার্যক্রম আরো ফলপ্রসু হবে বলে তিনি আশাবাদ ব্যক্ত করেন ।</w:t>
      </w:r>
    </w:p>
    <w:p w:rsidR="00E37277" w:rsidRPr="00341F84" w:rsidRDefault="00E37277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অনুষ্ঠানের শুরুতে স্বাগত বক্তব্য রাখেন ইনস্টিটিউটের অতিরিক্ত পরিচালক জনাব মোঃ আজহারুল আমিন এবং ধন্যবাদ জ্ঞাপন করেন </w:t>
      </w:r>
      <w:r w:rsidR="00432845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মূখ্য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বৈজ্ঞানিক কমর্কর্তা ড. </w:t>
      </w:r>
      <w:r w:rsidR="00432845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মোঃ আজহারুল ইসলাম তালুকদার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।</w:t>
      </w:r>
    </w:p>
    <w:p w:rsidR="002856B2" w:rsidRPr="00341F84" w:rsidRDefault="002856B2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</w:p>
    <w:p w:rsidR="00E37277" w:rsidRDefault="00E37277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দুইদিন ব্যাপী কর্মশালায় বাংলাদেশ কৃষি বিশ্ববিদ্যালয়, প্রাণিসম্পদ অধিদপ্তরসহ বিভিন্ন সরকারি ও বেসরকারি সংস্থার শিক্ষক, বিজ্ঞানী </w:t>
      </w:r>
      <w:r w:rsidR="00BB6DAF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ও 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সম্প্রসারণকর্মীসহ প্রায় </w:t>
      </w:r>
      <w:r w:rsidR="006A380C"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>৩০০</w:t>
      </w:r>
      <w:r w:rsidRPr="00341F84">
        <w:rPr>
          <w:rFonts w:ascii="Nikosh" w:eastAsia="Nikosh" w:hAnsi="Nikosh" w:cs="Nikosh" w:hint="cs"/>
          <w:sz w:val="22"/>
          <w:szCs w:val="22"/>
          <w:cs/>
          <w:lang w:bidi="bn-BD"/>
        </w:rPr>
        <w:t xml:space="preserve"> জন অংশগ্রহণকারী উপস্থিত ছিলেন।</w:t>
      </w:r>
    </w:p>
    <w:p w:rsidR="009F2DC9" w:rsidRPr="00341F84" w:rsidRDefault="009F2DC9" w:rsidP="00DF74B4">
      <w:pPr>
        <w:pStyle w:val="Header"/>
        <w:tabs>
          <w:tab w:val="left" w:pos="720"/>
        </w:tabs>
        <w:jc w:val="both"/>
        <w:rPr>
          <w:rFonts w:ascii="Nikosh" w:eastAsia="Nikosh" w:hAnsi="Nikosh" w:cs="Nikosh" w:hint="cs"/>
          <w:sz w:val="22"/>
          <w:szCs w:val="22"/>
          <w:lang w:bidi="bn-BD"/>
        </w:rPr>
      </w:pPr>
    </w:p>
    <w:p w:rsidR="00BB6DAF" w:rsidRPr="00341F84" w:rsidRDefault="00BB6DAF" w:rsidP="00DF74B4">
      <w:pPr>
        <w:pStyle w:val="Header"/>
        <w:tabs>
          <w:tab w:val="left" w:pos="720"/>
        </w:tabs>
        <w:jc w:val="both"/>
        <w:rPr>
          <w:sz w:val="22"/>
          <w:szCs w:val="22"/>
        </w:rPr>
      </w:pPr>
    </w:p>
    <w:p w:rsidR="00FE32BB" w:rsidRDefault="00FE32BB" w:rsidP="009F2DC9">
      <w:pPr>
        <w:pStyle w:val="Header"/>
        <w:tabs>
          <w:tab w:val="left" w:pos="720"/>
        </w:tabs>
        <w:ind w:left="6480"/>
        <w:jc w:val="center"/>
        <w:rPr>
          <w:rFonts w:ascii="Nikosh" w:eastAsia="Nikosh" w:hAnsi="Nikosh" w:cs="Nikosh"/>
          <w:sz w:val="22"/>
          <w:szCs w:val="22"/>
          <w:lang w:bidi="bn-BD"/>
        </w:rPr>
      </w:pPr>
    </w:p>
    <w:p w:rsidR="00DF74B4" w:rsidRPr="00341F84" w:rsidRDefault="00DF74B4" w:rsidP="009F2DC9">
      <w:pPr>
        <w:pStyle w:val="Header"/>
        <w:tabs>
          <w:tab w:val="left" w:pos="720"/>
        </w:tabs>
        <w:ind w:left="6480"/>
        <w:jc w:val="center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মোঃ শাহ আলম</w:t>
      </w:r>
    </w:p>
    <w:p w:rsidR="00DF74B4" w:rsidRPr="00341F84" w:rsidRDefault="00DF74B4" w:rsidP="009F2DC9">
      <w:pPr>
        <w:ind w:left="6480"/>
        <w:jc w:val="center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তথ্য কর্মকর্তা</w:t>
      </w:r>
    </w:p>
    <w:p w:rsidR="00DF74B4" w:rsidRPr="00341F84" w:rsidRDefault="00DF74B4" w:rsidP="009F2DC9">
      <w:pPr>
        <w:ind w:left="6480"/>
        <w:jc w:val="center"/>
        <w:rPr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বিএলআরআই, সাভার, ঢাকা</w:t>
      </w:r>
    </w:p>
    <w:p w:rsidR="00DF74B4" w:rsidRPr="00341F84" w:rsidRDefault="00DF74B4" w:rsidP="009F2DC9">
      <w:pPr>
        <w:pStyle w:val="BodyTextIndent"/>
        <w:spacing w:line="240" w:lineRule="auto"/>
        <w:ind w:left="6480" w:firstLine="0"/>
        <w:jc w:val="center"/>
        <w:rPr>
          <w:rFonts w:ascii="Times New Roman" w:hAnsi="Times New Roman"/>
          <w:sz w:val="22"/>
          <w:szCs w:val="22"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>ফোন- ০১৭১১৩৫৫২৩০</w:t>
      </w:r>
    </w:p>
    <w:p w:rsidR="00DF74B4" w:rsidRPr="00643CD7" w:rsidRDefault="00DF74B4" w:rsidP="00643CD7">
      <w:pPr>
        <w:pStyle w:val="BodyTextIndent"/>
        <w:spacing w:line="240" w:lineRule="auto"/>
        <w:ind w:left="6480" w:firstLine="0"/>
        <w:jc w:val="center"/>
        <w:rPr>
          <w:rFonts w:ascii="Times New Roman" w:hAnsi="Times New Roman" w:hint="cs"/>
          <w:sz w:val="22"/>
          <w:szCs w:val="22"/>
          <w:cs/>
        </w:rPr>
      </w:pPr>
      <w:r w:rsidRPr="00341F84">
        <w:rPr>
          <w:rFonts w:ascii="Nikosh" w:eastAsia="Nikosh" w:hAnsi="Nikosh" w:cs="Nikosh"/>
          <w:sz w:val="22"/>
          <w:szCs w:val="22"/>
          <w:cs/>
          <w:lang w:bidi="bn-BD"/>
        </w:rPr>
        <w:t xml:space="preserve">ইমেইলঃ </w:t>
      </w:r>
      <w:hyperlink r:id="rId6" w:history="1">
        <w:r w:rsidR="00B152F3" w:rsidRPr="00341F84">
          <w:rPr>
            <w:rStyle w:val="Hyperlink"/>
            <w:rFonts w:ascii="Times New Roman" w:hAnsi="Times New Roman"/>
            <w:sz w:val="22"/>
            <w:szCs w:val="22"/>
          </w:rPr>
          <w:t>infoblri@gmail.com</w:t>
        </w:r>
      </w:hyperlink>
    </w:p>
    <w:sectPr w:rsidR="00DF74B4" w:rsidRPr="00643CD7" w:rsidSect="003C3522">
      <w:pgSz w:w="12240" w:h="15840"/>
      <w:pgMar w:top="576" w:right="990" w:bottom="2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AdorshoLipi"/>
    <w:panose1 w:val="00000400000000000000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2"/>
    <w:rsid w:val="000344A9"/>
    <w:rsid w:val="000E446A"/>
    <w:rsid w:val="000F64B7"/>
    <w:rsid w:val="001125C0"/>
    <w:rsid w:val="001522D3"/>
    <w:rsid w:val="00163202"/>
    <w:rsid w:val="00181675"/>
    <w:rsid w:val="001C3252"/>
    <w:rsid w:val="00235460"/>
    <w:rsid w:val="00242CD1"/>
    <w:rsid w:val="002856B2"/>
    <w:rsid w:val="002C15CB"/>
    <w:rsid w:val="002E28F0"/>
    <w:rsid w:val="00325F71"/>
    <w:rsid w:val="00341F84"/>
    <w:rsid w:val="00351912"/>
    <w:rsid w:val="00366897"/>
    <w:rsid w:val="003C3522"/>
    <w:rsid w:val="0043249F"/>
    <w:rsid w:val="00432845"/>
    <w:rsid w:val="00480DDD"/>
    <w:rsid w:val="004A47CA"/>
    <w:rsid w:val="00525E63"/>
    <w:rsid w:val="0056405C"/>
    <w:rsid w:val="005676E7"/>
    <w:rsid w:val="005B3996"/>
    <w:rsid w:val="005E53D8"/>
    <w:rsid w:val="0060226B"/>
    <w:rsid w:val="00643CD7"/>
    <w:rsid w:val="00644884"/>
    <w:rsid w:val="00644F21"/>
    <w:rsid w:val="0068692D"/>
    <w:rsid w:val="006A380C"/>
    <w:rsid w:val="006C678D"/>
    <w:rsid w:val="006F5525"/>
    <w:rsid w:val="007817E4"/>
    <w:rsid w:val="00822DA8"/>
    <w:rsid w:val="008317BC"/>
    <w:rsid w:val="00885E78"/>
    <w:rsid w:val="008A5B07"/>
    <w:rsid w:val="00931578"/>
    <w:rsid w:val="009630CA"/>
    <w:rsid w:val="009C36A5"/>
    <w:rsid w:val="009F2DC9"/>
    <w:rsid w:val="00A06D07"/>
    <w:rsid w:val="00A27436"/>
    <w:rsid w:val="00A35C78"/>
    <w:rsid w:val="00A96C74"/>
    <w:rsid w:val="00AA4692"/>
    <w:rsid w:val="00B12C18"/>
    <w:rsid w:val="00B14D7A"/>
    <w:rsid w:val="00B152F3"/>
    <w:rsid w:val="00B40FCA"/>
    <w:rsid w:val="00B54F63"/>
    <w:rsid w:val="00B63DCB"/>
    <w:rsid w:val="00BB6DAF"/>
    <w:rsid w:val="00BF133E"/>
    <w:rsid w:val="00C53CE5"/>
    <w:rsid w:val="00C605AB"/>
    <w:rsid w:val="00CA097E"/>
    <w:rsid w:val="00CC2B2E"/>
    <w:rsid w:val="00CC2B6F"/>
    <w:rsid w:val="00CD427E"/>
    <w:rsid w:val="00D06EE4"/>
    <w:rsid w:val="00D21147"/>
    <w:rsid w:val="00D823BF"/>
    <w:rsid w:val="00DE69B4"/>
    <w:rsid w:val="00DF74B4"/>
    <w:rsid w:val="00E37277"/>
    <w:rsid w:val="00E96EE9"/>
    <w:rsid w:val="00EA685F"/>
    <w:rsid w:val="00F21418"/>
    <w:rsid w:val="00F66B2C"/>
    <w:rsid w:val="00F95CBD"/>
    <w:rsid w:val="00FB1E5D"/>
    <w:rsid w:val="00FE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52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1575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15752"/>
    <w:pPr>
      <w:spacing w:line="360" w:lineRule="auto"/>
      <w:ind w:firstLine="720"/>
      <w:jc w:val="both"/>
    </w:pPr>
    <w:rPr>
      <w:rFonts w:ascii="SutonnyMJ" w:hAnsi="SutonnyMJ"/>
      <w:sz w:val="28"/>
      <w:szCs w:val="28"/>
    </w:rPr>
  </w:style>
  <w:style w:type="table" w:styleId="TableGrid">
    <w:name w:val="Table Grid"/>
    <w:basedOn w:val="TableNormal"/>
    <w:rsid w:val="0031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15752"/>
    <w:rPr>
      <w:rFonts w:ascii="Calibri" w:eastAsia="Calibri" w:hAnsi="Calibri"/>
      <w:sz w:val="22"/>
      <w:szCs w:val="22"/>
      <w:lang w:val="en-SG" w:bidi="ar-SA"/>
    </w:rPr>
  </w:style>
  <w:style w:type="character" w:customStyle="1" w:styleId="HeaderChar">
    <w:name w:val="Header Char"/>
    <w:basedOn w:val="DefaultParagraphFont"/>
    <w:link w:val="Header"/>
    <w:rsid w:val="009B473C"/>
  </w:style>
  <w:style w:type="character" w:customStyle="1" w:styleId="BodyTextIndentChar">
    <w:name w:val="Body Text Indent Char"/>
    <w:basedOn w:val="DefaultParagraphFont"/>
    <w:link w:val="BodyTextIndent"/>
    <w:rsid w:val="009B473C"/>
    <w:rPr>
      <w:rFonts w:ascii="SutonnyMJ" w:hAnsi="SutonnyMJ"/>
      <w:sz w:val="28"/>
      <w:szCs w:val="28"/>
    </w:rPr>
  </w:style>
  <w:style w:type="character" w:styleId="Hyperlink">
    <w:name w:val="Hyperlink"/>
    <w:basedOn w:val="DefaultParagraphFont"/>
    <w:rsid w:val="00B15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752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1575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315752"/>
    <w:pPr>
      <w:spacing w:line="360" w:lineRule="auto"/>
      <w:ind w:firstLine="720"/>
      <w:jc w:val="both"/>
    </w:pPr>
    <w:rPr>
      <w:rFonts w:ascii="SutonnyMJ" w:hAnsi="SutonnyMJ"/>
      <w:sz w:val="28"/>
      <w:szCs w:val="28"/>
    </w:rPr>
  </w:style>
  <w:style w:type="table" w:styleId="TableGrid">
    <w:name w:val="Table Grid"/>
    <w:basedOn w:val="TableNormal"/>
    <w:rsid w:val="0031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15752"/>
    <w:rPr>
      <w:rFonts w:ascii="Calibri" w:eastAsia="Calibri" w:hAnsi="Calibri"/>
      <w:sz w:val="22"/>
      <w:szCs w:val="22"/>
      <w:lang w:val="en-SG" w:bidi="ar-SA"/>
    </w:rPr>
  </w:style>
  <w:style w:type="character" w:customStyle="1" w:styleId="HeaderChar">
    <w:name w:val="Header Char"/>
    <w:basedOn w:val="DefaultParagraphFont"/>
    <w:link w:val="Header"/>
    <w:rsid w:val="009B473C"/>
  </w:style>
  <w:style w:type="character" w:customStyle="1" w:styleId="BodyTextIndentChar">
    <w:name w:val="Body Text Indent Char"/>
    <w:basedOn w:val="DefaultParagraphFont"/>
    <w:link w:val="BodyTextIndent"/>
    <w:rsid w:val="009B473C"/>
    <w:rPr>
      <w:rFonts w:ascii="SutonnyMJ" w:hAnsi="SutonnyMJ"/>
      <w:sz w:val="28"/>
      <w:szCs w:val="28"/>
    </w:rPr>
  </w:style>
  <w:style w:type="character" w:styleId="Hyperlink">
    <w:name w:val="Hyperlink"/>
    <w:basedOn w:val="DefaultParagraphFont"/>
    <w:rsid w:val="00B15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bl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D771-13FD-4EED-B1F3-F3981295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RybÕ2012wLªt</vt:lpstr>
    </vt:vector>
  </TitlesOfParts>
  <Company>Hewlett-Packard Company</Company>
  <LinksUpToDate>false</LinksUpToDate>
  <CharactersWithSpaces>4527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mailto:infoblri@gmail.com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RybÕ2012wLªt</dc:title>
  <dc:creator>DELL</dc:creator>
  <cp:lastModifiedBy>shoeb</cp:lastModifiedBy>
  <cp:revision>2</cp:revision>
  <cp:lastPrinted>2018-12-18T15:42:00Z</cp:lastPrinted>
  <dcterms:created xsi:type="dcterms:W3CDTF">2018-12-18T15:43:00Z</dcterms:created>
  <dcterms:modified xsi:type="dcterms:W3CDTF">2018-12-18T15:43:00Z</dcterms:modified>
</cp:coreProperties>
</file>